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45B9" w14:textId="11B0B103" w:rsidR="00F50745" w:rsidRPr="00AB2C00" w:rsidRDefault="00F246B6" w:rsidP="00F50745">
      <w:pPr>
        <w:jc w:val="center"/>
        <w:rPr>
          <w:b/>
          <w:bCs/>
          <w:sz w:val="28"/>
          <w:szCs w:val="28"/>
        </w:rPr>
      </w:pPr>
      <w:r w:rsidRPr="00AB2C00">
        <w:rPr>
          <w:b/>
          <w:bCs/>
          <w:sz w:val="28"/>
          <w:szCs w:val="28"/>
        </w:rPr>
        <w:t xml:space="preserve">Rekonstrukcija </w:t>
      </w:r>
      <w:r w:rsidR="00AB2C00" w:rsidRPr="00AB2C00">
        <w:rPr>
          <w:b/>
          <w:bCs/>
          <w:sz w:val="28"/>
          <w:szCs w:val="28"/>
        </w:rPr>
        <w:t>postojećeg školskog prostora i dogradnja male dvorane PŠ Gornja Bistra</w:t>
      </w:r>
    </w:p>
    <w:p w14:paraId="6C83C918" w14:textId="267775A8" w:rsidR="007D52FF" w:rsidRPr="007F1E9F" w:rsidRDefault="007D52FF" w:rsidP="007B0CC1">
      <w:pPr>
        <w:jc w:val="both"/>
        <w:rPr>
          <w:rFonts w:cstheme="minorHAnsi"/>
          <w:i/>
          <w:iCs/>
        </w:rPr>
      </w:pPr>
      <w:r w:rsidRPr="007F1E9F">
        <w:rPr>
          <w:rFonts w:cstheme="minorHAnsi"/>
        </w:rPr>
        <w:t xml:space="preserve">Zagrebačka županija, kao osnivač škole i nositelj projekta, u suradnji s Razvojnom agencijom Zagrebačke županije kao regionalnim koordinatorom, prijavila je projekt </w:t>
      </w:r>
      <w:r w:rsidR="003B6A77" w:rsidRPr="007F1E9F">
        <w:rPr>
          <w:rFonts w:cstheme="minorHAnsi"/>
          <w:i/>
          <w:iCs/>
        </w:rPr>
        <w:t>Rekonstrukcija postojećeg školskog prostora i dogradnja male dvorane PŠ Gornja Bistra</w:t>
      </w:r>
      <w:r w:rsidR="00F246B6" w:rsidRPr="007F1E9F">
        <w:rPr>
          <w:rFonts w:cstheme="minorHAnsi"/>
          <w:i/>
          <w:iCs/>
        </w:rPr>
        <w:t xml:space="preserve"> </w:t>
      </w:r>
      <w:r w:rsidRPr="007F1E9F">
        <w:rPr>
          <w:rFonts w:cstheme="minorHAnsi"/>
        </w:rPr>
        <w:t xml:space="preserve">na javni poziv Izgradnja, rekonstrukcija i opremanje osnovnih škola za potrebe </w:t>
      </w:r>
      <w:proofErr w:type="spellStart"/>
      <w:r w:rsidRPr="007F1E9F">
        <w:rPr>
          <w:rFonts w:cstheme="minorHAnsi"/>
        </w:rPr>
        <w:t>jednosmjenskog</w:t>
      </w:r>
      <w:proofErr w:type="spellEnd"/>
      <w:r w:rsidRPr="007F1E9F">
        <w:rPr>
          <w:rFonts w:cstheme="minorHAnsi"/>
        </w:rPr>
        <w:t xml:space="preserve"> rada i cjelodnevne škole, koji se provodi u okviru Nacionalnog plana oporavka i otpornosti 2021. – 2026.</w:t>
      </w:r>
    </w:p>
    <w:p w14:paraId="19328124" w14:textId="77777777" w:rsidR="00F80C9B" w:rsidRPr="00F80C9B" w:rsidRDefault="00F80C9B" w:rsidP="00F80C9B">
      <w:pPr>
        <w:jc w:val="both"/>
        <w:rPr>
          <w:rFonts w:cstheme="minorHAnsi"/>
        </w:rPr>
      </w:pPr>
      <w:r w:rsidRPr="00F80C9B">
        <w:rPr>
          <w:rFonts w:cstheme="minorHAnsi"/>
        </w:rPr>
        <w:t>Ukupna vrijednost projekta iznosi 2.792.199,37 eura, a za njegovu realizaciju osigurano je 2.392.844,45 eura bespovratnih sredstava. Projekt će provoditi Zagrebačka županija kao osnivač ustanove, dok je Osnovna škola Bistra projektni partner.</w:t>
      </w:r>
    </w:p>
    <w:p w14:paraId="4191098F" w14:textId="77777777" w:rsidR="00F80C9B" w:rsidRPr="00F80C9B" w:rsidRDefault="00F80C9B" w:rsidP="00F80C9B">
      <w:pPr>
        <w:jc w:val="both"/>
        <w:rPr>
          <w:rFonts w:cstheme="minorHAnsi"/>
        </w:rPr>
      </w:pPr>
      <w:r w:rsidRPr="00F80C9B">
        <w:rPr>
          <w:rFonts w:cstheme="minorHAnsi"/>
        </w:rPr>
        <w:t xml:space="preserve">U sklopu projekta planirana je dogradnja jedne nove učionice, izgradnja male sportske dvorane te uređenje okoliša, čime će se stvoriti uvjeti za organizaciju </w:t>
      </w:r>
      <w:proofErr w:type="spellStart"/>
      <w:r w:rsidRPr="00F80C9B">
        <w:rPr>
          <w:rFonts w:cstheme="minorHAnsi"/>
        </w:rPr>
        <w:t>jednosmjenske</w:t>
      </w:r>
      <w:proofErr w:type="spellEnd"/>
      <w:r w:rsidRPr="00F80C9B">
        <w:rPr>
          <w:rFonts w:cstheme="minorHAnsi"/>
        </w:rPr>
        <w:t xml:space="preserve"> nastave i uvođenje cjelodnevne škole.</w:t>
      </w:r>
    </w:p>
    <w:p w14:paraId="37C85433" w14:textId="226EAA8B" w:rsidR="00AB2C00" w:rsidRDefault="00F80C9B" w:rsidP="00E040AC">
      <w:pPr>
        <w:jc w:val="both"/>
        <w:rPr>
          <w:rFonts w:cstheme="minorHAnsi"/>
          <w:i/>
          <w:iCs/>
          <w:noProof/>
          <w:color w:val="EE0000"/>
        </w:rPr>
      </w:pPr>
      <w:r w:rsidRPr="00F80C9B">
        <w:rPr>
          <w:rFonts w:cstheme="minorHAnsi"/>
        </w:rPr>
        <w:t>Provedbom projekta PŠ Gornja Bistra dobit će suvremen i funkcionalan obrazovni prostor. Nova učionica i sportska dvorana osigurat će učenicima kvalitetnije uvjete za nastavu, sport i izvannastavne aktivnosti, dok će uređen školski okoliš doprinijeti stvaranju ugodnog i sigurnog prostora za boravak. Na ovaj način podiže se kvaliteta obrazovanja u Općini Bistra, čime se izravno potiče razvoj lokalne zajednice i stvaraju bolji uvjeti za odrastanje djece u svom mjestu.</w:t>
      </w:r>
    </w:p>
    <w:p w14:paraId="4D19EEF2" w14:textId="62F51AE6" w:rsidR="00AB2C00" w:rsidRDefault="00E040AC" w:rsidP="009F1DE9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7015C38A" wp14:editId="50A5E1B2">
            <wp:extent cx="5731510" cy="3820795"/>
            <wp:effectExtent l="0" t="0" r="2540" b="8255"/>
            <wp:docPr id="2577088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08824" name="Slika 2577088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E63D4" w14:textId="20EFA075" w:rsidR="00C4752A" w:rsidRDefault="007D52FF" w:rsidP="006C13A0">
      <w:pPr>
        <w:jc w:val="center"/>
      </w:pPr>
      <w:r>
        <w:rPr>
          <w:rFonts w:cstheme="minorHAnsi"/>
        </w:rPr>
        <w:br/>
      </w:r>
      <w:r>
        <w:rPr>
          <w:noProof/>
        </w:rPr>
        <w:drawing>
          <wp:inline distT="0" distB="0" distL="0" distR="0" wp14:anchorId="3D638D81" wp14:editId="04C61CEA">
            <wp:extent cx="2333625" cy="587214"/>
            <wp:effectExtent l="0" t="0" r="0" b="3810"/>
            <wp:docPr id="8873956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95648" name="Slika 8873956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084" cy="59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14BFE5" wp14:editId="34126D83">
            <wp:extent cx="1238250" cy="565468"/>
            <wp:effectExtent l="0" t="0" r="0" b="6350"/>
            <wp:docPr id="186824044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40442" name="Slika 18682404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925" cy="57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FF"/>
    <w:rsid w:val="00047BE4"/>
    <w:rsid w:val="00127243"/>
    <w:rsid w:val="003A5F0E"/>
    <w:rsid w:val="003B6A77"/>
    <w:rsid w:val="0043453C"/>
    <w:rsid w:val="00554226"/>
    <w:rsid w:val="005B2726"/>
    <w:rsid w:val="00606895"/>
    <w:rsid w:val="006C13A0"/>
    <w:rsid w:val="006F7EEA"/>
    <w:rsid w:val="007B0CC1"/>
    <w:rsid w:val="007D52FF"/>
    <w:rsid w:val="007F1E9F"/>
    <w:rsid w:val="008703A7"/>
    <w:rsid w:val="00996FA1"/>
    <w:rsid w:val="009F1DE9"/>
    <w:rsid w:val="00A14F98"/>
    <w:rsid w:val="00AB2C00"/>
    <w:rsid w:val="00AD534E"/>
    <w:rsid w:val="00AF3E91"/>
    <w:rsid w:val="00B30522"/>
    <w:rsid w:val="00BA00F2"/>
    <w:rsid w:val="00BE7398"/>
    <w:rsid w:val="00C4752A"/>
    <w:rsid w:val="00CB46C6"/>
    <w:rsid w:val="00D10222"/>
    <w:rsid w:val="00E040AC"/>
    <w:rsid w:val="00E17B58"/>
    <w:rsid w:val="00EC1DE6"/>
    <w:rsid w:val="00F246B6"/>
    <w:rsid w:val="00F50745"/>
    <w:rsid w:val="00F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EE56"/>
  <w15:chartTrackingRefBased/>
  <w15:docId w15:val="{8110DE86-A09B-4482-9FA3-864EC3D0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2FF"/>
  </w:style>
  <w:style w:type="paragraph" w:styleId="Naslov1">
    <w:name w:val="heading 1"/>
    <w:basedOn w:val="Normal"/>
    <w:next w:val="Normal"/>
    <w:link w:val="Naslov1Char"/>
    <w:uiPriority w:val="9"/>
    <w:qFormat/>
    <w:rsid w:val="007D5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5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5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5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52F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52F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52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52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52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52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5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52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52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52F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5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52F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5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 Zagrebačke županije</dc:creator>
  <cp:keywords/>
  <dc:description/>
  <cp:lastModifiedBy>Razvojna agencija Zagrebačke županije</cp:lastModifiedBy>
  <cp:revision>25</cp:revision>
  <cp:lastPrinted>2025-10-07T10:38:00Z</cp:lastPrinted>
  <dcterms:created xsi:type="dcterms:W3CDTF">2025-07-31T07:11:00Z</dcterms:created>
  <dcterms:modified xsi:type="dcterms:W3CDTF">2025-10-07T10:43:00Z</dcterms:modified>
</cp:coreProperties>
</file>