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Na temelju članka 107. Zakona o odgoju i obrazovanju u osnovnoj i srednjoj školi („Narodne novine“ broj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raspisuje: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za 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D244A0" w:rsidRPr="00D244A0">
        <w:rPr>
          <w:rFonts w:ascii="Times New Roman" w:hAnsi="Times New Roman" w:cs="Times New Roman"/>
          <w:sz w:val="24"/>
          <w:szCs w:val="24"/>
          <w:lang w:val="en"/>
        </w:rPr>
        <w:t>MATEMATIKE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izvršitelj/ica,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određeno,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puno 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radno vrijeme</w:t>
      </w:r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(20 sati tjedno)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  <w:t>Uvjeti: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  <w:t>Prema Zakonu o odgoju i obrazovanju u osnovnoj i srednjoj školi (N/N br. 87/08., 86/09., 92/10., 105/10., 90/11., 5/12., 16/12., 86/12., 126/12.- pročišćeni tekst,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odredbama Pravilnika o stručnoj spremi i pedagoško-psihološkom obrazovanju učitelja i stručnih suradnika u osnovnom školstvu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Radno iskustvo: nije 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Uz prijavu na natječaj za radna mjesta potrebno je priložiti: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stečenoj stručnoj spremi (preslika diplome )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uvjerenje o nekažnjavanju u smislu čl. 106. Zakona o odgoju i obrazovanju u osnovnoj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srednjoj školi, ne starije</w:t>
      </w:r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>30 dana od dana raspisivanja 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eletronički zapis ili potvrda Hrvatskog zavoda za mirovinsko osiguranje</w:t>
      </w:r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radno-pravnom statusu</w:t>
      </w:r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F47EF" w:rsidRPr="00CF47EF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na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stavaka 1.-3. 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br. 121/17, 98/19 i 84/21), članka 48.f Zakona o zaštiti vojnih i civilnih invalida rata (Narodne novine broj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br. 157/13., 152/14, 39/18 i 32/20) i članka 48.  stavaka 1.– 3. Zakona o civilnim stradalnicima iz Domovinskog rata (Narodne novine br. 84/21)  </w:t>
      </w:r>
      <w:r w:rsidR="00CF47EF" w:rsidRPr="00CF47EF">
        <w:rPr>
          <w:rFonts w:ascii="Times New Roman" w:hAnsi="Times New Roman" w:cs="Times New Roman"/>
          <w:sz w:val="24"/>
          <w:szCs w:val="24"/>
        </w:rPr>
        <w:t>dužan/na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CF47EF" w:rsidRPr="00CF47EF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r w:rsidRPr="00CF47EF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CF47EF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</w:t>
      </w:r>
      <w:r w:rsidRPr="00CF47EF">
        <w:rPr>
          <w:rFonts w:ascii="Times New Roman" w:hAnsi="Times New Roman" w:cs="Times New Roman"/>
          <w:sz w:val="24"/>
          <w:szCs w:val="24"/>
        </w:rPr>
        <w:lastRenderedPageBreak/>
        <w:t xml:space="preserve">dokaze iz članka 103. stavka 1.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CF47EF" w:rsidRPr="00CF47EF" w:rsidRDefault="00FD2167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Kandidat/kinja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CF47EF" w:rsidRDefault="00FD2167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Sukladno članku 13. stavku 2. Zakona o ravnopravnosti spolova (NN br.: 82/08 i 69/17), na natječaj se mogu javiti osobe oba spola.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Kandidatom u natječajnom postupku smatra se osoba koja je podnijela urednu, pravovremenu i potpisanu prijavu na natječaj zajedno sa svim prilozima te koja ispunjava uvjete iz natječaja odnosno 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 prednosti pri zapošljavanju.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Nepotpune, neuredne te nepravovremene prijave neće se razmatrati, niti će podnositelji takvih prijava naknadno</w:t>
      </w:r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biti pozvani na dopunu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Odabiru kandidata prethodi postupak selekcije kandidata putem razgovora (intervjua) s kandidatom u skladu s Pravilnikom o načinu i postupku te vrednovanju i procjeni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kandidata za zapošljavanje u osnovnoj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Mjesto i vrijeme razgovora bit će objavljeni na web stranici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Dokumentaciju poslati na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adresu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Bistranska 30, Poljanica Bistranska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 naznakom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natječaj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učitelj/ica </w:t>
      </w:r>
      <w:r w:rsidR="00D244A0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Rok za podnošenje prijava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 natječaja na mrežnim stranicama i oglasnoj ploči Hrvatskog zavoda za zapošljavanje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Natječaj objavljen na web stranici i oglasnoj ploči  Škole i na mrežnim stranicama Hrvatskog zavoda za zapošljavanje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817ED8">
        <w:rPr>
          <w:rFonts w:ascii="Times New Roman" w:hAnsi="Times New Roman" w:cs="Times New Roman"/>
          <w:b/>
          <w:sz w:val="24"/>
          <w:szCs w:val="24"/>
          <w:lang w:val="en"/>
        </w:rPr>
        <w:t>25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817ED8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Kandidat/kandidatkinja prijavom na natječaj daje privolu za obradu osobnih podataka navedenih u svim dostavljenim prilozima odnosno ispravama za potrebe provedbe natječajnog postupka sukladno važećim propisima o zaštiti osobnih podataka.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rezultatima natječaja kandidati će biti obaviješteni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>na mrežnim stranicama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FD2167">
        <w:rPr>
          <w:rFonts w:ascii="Times New Roman" w:hAnsi="Times New Roman" w:cs="Times New Roman"/>
          <w:sz w:val="24"/>
          <w:szCs w:val="24"/>
          <w:lang w:val="en"/>
        </w:rPr>
        <w:t>2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 Poljanici Bistranskoj,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25.8.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17ED8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FC79D5"/>
    <w:rsid w:val="00FD2167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284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2023-08-25T09:40:00Z</dcterms:created>
  <dcterms:modified xsi:type="dcterms:W3CDTF">2023-09-12T13:16:00Z</dcterms:modified>
</cp:coreProperties>
</file>