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007-04/22-02/02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238-30-01-22-1</w:t>
      </w:r>
      <w:bookmarkStart w:id="0" w:name="_GoBack"/>
      <w:bookmarkEnd w:id="0"/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CC1EDF">
        <w:rPr>
          <w:sz w:val="24"/>
          <w:szCs w:val="24"/>
        </w:rPr>
        <w:t>9. ožujka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CC1EDF">
        <w:rPr>
          <w:b/>
          <w:sz w:val="24"/>
          <w:szCs w:val="24"/>
          <w:u w:val="single"/>
        </w:rPr>
        <w:t>9.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CC1EDF">
        <w:rPr>
          <w:b/>
          <w:sz w:val="24"/>
          <w:szCs w:val="24"/>
        </w:rPr>
        <w:t>ponedjeljak, 14. ožujka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 xml:space="preserve">, </w:t>
      </w:r>
      <w:r w:rsidR="00CC1EDF">
        <w:rPr>
          <w:b/>
          <w:sz w:val="24"/>
          <w:szCs w:val="24"/>
        </w:rPr>
        <w:t>u 18:00 sati, u prostoru zbornice OŠ Bistra</w:t>
      </w:r>
      <w:r w:rsidR="000F5593">
        <w:rPr>
          <w:b/>
          <w:sz w:val="24"/>
          <w:szCs w:val="24"/>
        </w:rPr>
        <w:t xml:space="preserve"> </w:t>
      </w:r>
      <w:r w:rsidR="00D35DF8" w:rsidRPr="002A28B9">
        <w:rPr>
          <w:sz w:val="24"/>
          <w:szCs w:val="24"/>
        </w:rPr>
        <w:t>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5F55CF" w:rsidRDefault="00EA55BF" w:rsidP="00356A33">
      <w:pPr>
        <w:spacing w:after="0"/>
        <w:rPr>
          <w:sz w:val="24"/>
          <w:szCs w:val="24"/>
        </w:rPr>
      </w:pPr>
      <w:r w:rsidRPr="005F55CF">
        <w:rPr>
          <w:b/>
          <w:sz w:val="24"/>
          <w:szCs w:val="24"/>
        </w:rPr>
        <w:t>-</w:t>
      </w:r>
      <w:r w:rsidR="0045616B" w:rsidRPr="005F55CF">
        <w:rPr>
          <w:sz w:val="24"/>
          <w:szCs w:val="24"/>
        </w:rPr>
        <w:t>Verifikacija</w:t>
      </w:r>
      <w:r w:rsidR="00CC3B0C" w:rsidRPr="005F55CF">
        <w:rPr>
          <w:sz w:val="24"/>
          <w:szCs w:val="24"/>
        </w:rPr>
        <w:t xml:space="preserve"> zapisnika s prošle sjednice</w:t>
      </w:r>
    </w:p>
    <w:p w:rsidR="00356A33" w:rsidRPr="005F55CF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>Usvajanje dnevnog reda</w:t>
      </w:r>
    </w:p>
    <w:p w:rsidR="00971144" w:rsidRP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C1EDF">
        <w:rPr>
          <w:sz w:val="24"/>
          <w:szCs w:val="24"/>
        </w:rPr>
        <w:t xml:space="preserve">Organizacija </w:t>
      </w:r>
      <w:proofErr w:type="spellStart"/>
      <w:r w:rsidRPr="00CC1EDF">
        <w:rPr>
          <w:sz w:val="24"/>
          <w:szCs w:val="24"/>
        </w:rPr>
        <w:t>izvanučioničke</w:t>
      </w:r>
      <w:proofErr w:type="spellEnd"/>
      <w:r w:rsidRPr="00CC1EDF">
        <w:rPr>
          <w:sz w:val="24"/>
          <w:szCs w:val="24"/>
        </w:rPr>
        <w:t xml:space="preserve"> nastave </w:t>
      </w:r>
    </w:p>
    <w:p w:rsidR="00CC1EDF" w:rsidRDefault="001E01F2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Obavijest o natječajima</w:t>
      </w:r>
    </w:p>
    <w:p w:rsid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Pravila o upravljanju dokumentarnim i arhivskim gradivom i popis dokumentarnog gradiva s rokovima čuvanja</w:t>
      </w:r>
    </w:p>
    <w:p w:rsid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Izvršenje Financijskog plana OŠ Bistra za 2021. godinu</w:t>
      </w:r>
    </w:p>
    <w:p w:rsid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Financijski izvještaj OŠ Bistra za 2021. godinu</w:t>
      </w:r>
    </w:p>
    <w:p w:rsid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Odluke o raspodjeli rezultata i načinu korištenja viška u 2022. godini</w:t>
      </w:r>
    </w:p>
    <w:p w:rsidR="00CC1EDF" w:rsidRPr="00CC1EDF" w:rsidRDefault="00CC1EDF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F55CF" w:rsidRPr="005F55CF" w:rsidRDefault="005F55CF" w:rsidP="0043562E">
      <w:pPr>
        <w:spacing w:after="0"/>
        <w:jc w:val="both"/>
        <w:rPr>
          <w:sz w:val="24"/>
          <w:szCs w:val="24"/>
        </w:rPr>
      </w:pP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BDC" w:rsidRDefault="00AB0BDC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C60E0"/>
    <w:rsid w:val="000E452C"/>
    <w:rsid w:val="000F29B0"/>
    <w:rsid w:val="000F5593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E64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2022-01-05T10:25:00Z</cp:lastPrinted>
  <dcterms:created xsi:type="dcterms:W3CDTF">2021-09-02T06:46:00Z</dcterms:created>
  <dcterms:modified xsi:type="dcterms:W3CDTF">2022-03-09T13:10:00Z</dcterms:modified>
</cp:coreProperties>
</file>