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/>
      </w:pPr>
      <w:bookmarkStart w:id="0" w:name="_GoBack"/>
      <w:bookmarkEnd w:id="0"/>
      <w:r>
        <w:rPr/>
        <w:t>OBRAZAC POZIVA ZA ORGANIZACIJU VIŠEDNEVNE IZVANUČIONIČKE NASTAVE</w:t>
      </w:r>
    </w:p>
    <w:tbl>
      <w:tblPr>
        <w:tblW w:w="3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13"/>
        <w:gridCol w:w="1534"/>
      </w:tblGrid>
      <w:tr>
        <w:trPr>
          <w:trHeight w:val="322" w:hRule="atLeast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1/2023.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36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7"/>
        <w:gridCol w:w="148"/>
        <w:gridCol w:w="4155"/>
        <w:gridCol w:w="2105"/>
        <w:gridCol w:w="9"/>
        <w:gridCol w:w="28"/>
        <w:gridCol w:w="2068"/>
        <w:gridCol w:w="19"/>
      </w:tblGrid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i/>
              </w:rPr>
              <w:t>Upisati tražene podatke</w:t>
            </w:r>
          </w:p>
        </w:tc>
      </w:tr>
      <w:tr>
        <w:trPr>
          <w:trHeight w:val="334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Ime škole: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OŠ BISTRA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Adresa: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color w:val="222222"/>
                <w:shd w:fill="FFFFFF" w:val="clear"/>
              </w:rPr>
              <w:t>Bistranska 30</w:t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Mjesto: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color w:val="222222"/>
                <w:shd w:fill="FFFFFF" w:val="clear"/>
              </w:rPr>
              <w:t>Poljanica Bistranska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E-adresa na koju se dostavlja poziv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vjekoslava.spoljar-kurek@skole.hr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4. a,b,c,d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razreda</w:t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 xml:space="preserve">a) </w:t>
            </w:r>
            <w:r>
              <w:rPr>
                <w:rFonts w:cs="Arial"/>
                <w:b/>
              </w:rPr>
              <w:t>Škola u prirodi                                      x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/>
            </w:pPr>
            <w:r>
              <w:rPr>
                <w:rFonts w:cs="Arial"/>
                <w:b/>
              </w:rPr>
              <w:t>4 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/>
            </w:pPr>
            <w:r>
              <w:rPr>
                <w:rFonts w:cs="Arial"/>
                <w:b/>
              </w:rPr>
              <w:t>3  noćenja</w:t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/>
              </w:rPr>
              <w:t xml:space="preserve">                             </w:t>
            </w: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/>
              </w:rPr>
              <w:t xml:space="preserve">                       </w:t>
            </w:r>
            <w:r>
              <w:rPr>
                <w:rFonts w:cs="Arial"/>
              </w:rPr>
              <w:t>noćenja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c)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Školska ekskurzija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/>
                <w:b/>
                <w:bCs/>
              </w:rPr>
              <w:t xml:space="preserve">       </w:t>
            </w:r>
            <w:r>
              <w:rPr>
                <w:rFonts w:eastAsia="Calibri"/>
              </w:rPr>
              <w:t xml:space="preserve">                     </w:t>
            </w: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/>
                <w:b/>
                <w:bCs/>
              </w:rPr>
              <w:t xml:space="preserve">          </w:t>
            </w:r>
            <w:r>
              <w:rPr>
                <w:rFonts w:eastAsia="Calibri"/>
              </w:rPr>
              <w:t xml:space="preserve">             </w:t>
            </w:r>
            <w:r>
              <w:rPr>
                <w:rFonts w:cs="Arial"/>
              </w:rPr>
              <w:t>noćenja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d) Posjet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/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/>
            </w:pPr>
            <w:r>
              <w:rPr>
                <w:rFonts w:cs="Arial"/>
              </w:rPr>
              <w:t>noćenja</w:t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a) u Republici Hrvatskoj                                x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/>
              </w:rPr>
              <w:t xml:space="preserve">          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Hrvatsko primorje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Cs/>
              </w:rPr>
              <w:t>b) u inozemstvu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  <w:bCs/>
              </w:rPr>
              <w:t>od  21.5.2024.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Arial"/>
                <w:b/>
                <w:bCs/>
              </w:rPr>
              <w:t>do  24.5.2024.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i/>
              </w:rPr>
              <w:t>(predložiti u okvirnom terminu od dva tjedna)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  <w:i/>
                <w:i/>
              </w:rPr>
            </w:pPr>
            <w:r>
              <w:rPr>
                <w:rFonts w:cs="Arial"/>
                <w:b/>
                <w:bCs/>
                <w:i/>
              </w:rPr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  <w:i/>
                <w:i/>
              </w:rPr>
            </w:pPr>
            <w:r>
              <w:rPr>
                <w:rFonts w:cs="Arial"/>
                <w:b/>
                <w:bCs/>
                <w:i/>
              </w:rPr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  <w:i/>
                <w:i/>
              </w:rPr>
            </w:pPr>
            <w:r>
              <w:rPr>
                <w:rFonts w:cs="Arial"/>
                <w:b/>
                <w:bCs/>
                <w:i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Arial"/>
                <w:i/>
              </w:rPr>
              <w:t>Upisati broj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59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Arial"/>
              </w:rPr>
              <w:t>S mogućnošću odstupanja za 4 učenika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  <w:bCs/>
              </w:rPr>
              <w:t>4 + 1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i/>
              </w:rPr>
              <w:t>Upisati traženo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Mjesto polaska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Zagreb</w:t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Odlomakpopisa1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Arial"/>
                <w:b/>
              </w:rPr>
              <w:t>Crikvenica, Vrbnik, Rijeka,Trsat, Fužine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Novi Vinodolski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  <w:bCs/>
              </w:rPr>
              <w:t>a) Autobus koji udovoljava zakonskim propisima za prijevoz učenika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/>
                <w:b/>
              </w:rPr>
              <w:t xml:space="preserve">     </w:t>
            </w:r>
            <w:r>
              <w:rPr>
                <w:rFonts w:cs="Arial"/>
                <w:b/>
              </w:rPr>
              <w:t>x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b) Vlak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c) Brod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X ( brod s prozirnim dnom do Vrbnika)</w:t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d) Zrakoplov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Cs/>
              </w:rPr>
              <w:t>e) Kombinirani prijevoz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i/>
              </w:rPr>
              <w:t>Označiti s X jednu ili više mogućnosti smještaja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a) Hostel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Cs/>
              </w:rPr>
              <w:t>b) Hotel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/>
                <w:bCs/>
              </w:rPr>
              <w:t xml:space="preserve">  </w:t>
            </w:r>
            <w:r>
              <w:rPr>
                <w:rFonts w:cs="Arial"/>
                <w:b/>
                <w:bCs/>
              </w:rPr>
              <w:t>X (4*)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c) Pansion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</w:rPr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e) Prehrana na bazi punoga pansiona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X + ručak na povratku u Fužinama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f) Drugo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Dječje odmaralište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Upisati traženo s imenima svakog muzeja, nacionalnog parka ili parka prirode, dvorca, grada, radionice i sl. ili označiti s X (za e)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a) Ulaznice za                    x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Gradski muzej u Novom Vinodolskom, karte za brod do Vrbnika, karte za Aquarium , karte za Astronomski centar u Rijeci</w:t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b) Vodiča za razgled grada      X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/>
                <w:b/>
              </w:rPr>
              <w:t xml:space="preserve">  </w:t>
            </w:r>
            <w:r>
              <w:rPr>
                <w:rFonts w:cs="Arial"/>
                <w:b/>
              </w:rPr>
              <w:t>špilja Vrelo , Novi Vinodolski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c) Sudjelovanje u radionicama X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Gradski muzej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d) Drugi zahtjevi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Dnevnice za učiteljice i jednog pratitelja, plaćanje na rate, animatori za večernji program, organizacija večernjeg programa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ŠKOLA PLIVANJA (učitelji plivanja)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  <w:bCs/>
              </w:rPr>
              <w:t xml:space="preserve">a) </w:t>
            </w:r>
            <w:r>
              <w:rPr>
                <w:b/>
                <w:bCs/>
              </w:rPr>
              <w:t>posljedica nesretnoga slučaja i bolesti na putovanju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x</w:t>
            </w:r>
          </w:p>
        </w:tc>
      </w:tr>
      <w:tr>
        <w:trPr>
          <w:trHeight w:val="253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Cs/>
              </w:rPr>
              <w:t xml:space="preserve">b) </w:t>
            </w:r>
            <w:r>
              <w:rPr>
                <w:bCs/>
              </w:rPr>
              <w:t>zdravstvenog osiguranja za vrijeme puta i boravka u inozemstvu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c) otkaza putovanja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 xml:space="preserve">d) </w:t>
            </w:r>
            <w:r>
              <w:rPr>
                <w:b/>
              </w:rPr>
              <w:t>troškova pomoći povratka u mjesto polazišta u slučaju nesreće i bolesti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e) oštećenja i gubitka prtljage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x</w:t>
            </w:r>
          </w:p>
        </w:tc>
      </w:tr>
      <w:tr>
        <w:trPr>
          <w:trHeight w:val="270" w:hRule="atLeast"/>
        </w:trPr>
        <w:tc>
          <w:tcPr>
            <w:tcW w:w="51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270" w:hRule="atLeast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12.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270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/>
                <w:b/>
                <w:bCs/>
              </w:rPr>
              <w:t xml:space="preserve">   </w:t>
            </w:r>
            <w:r>
              <w:rPr>
                <w:rFonts w:eastAsia="Calibri"/>
                <w:b/>
                <w:bCs/>
              </w:rPr>
              <w:t>22</w:t>
            </w:r>
            <w:r>
              <w:rPr>
                <w:rFonts w:cs="Arial"/>
                <w:b/>
              </w:rPr>
              <w:t>.9.2023.</w:t>
            </w:r>
          </w:p>
        </w:tc>
      </w:tr>
      <w:tr>
        <w:trPr>
          <w:trHeight w:val="270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bCs/>
              </w:rPr>
              <w:t>2.10.2023.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bCs/>
              </w:rPr>
              <w:t>u   17:30                sati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rmal"/>
        <w:suppressAutoHyphens w:val="false"/>
        <w:spacing w:lineRule="auto" w:line="240" w:before="0" w:after="136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>
      <w:pPr>
        <w:pStyle w:val="Normal"/>
        <w:suppressAutoHyphens w:val="false"/>
        <w:spacing w:lineRule="auto" w:line="240" w:before="0" w:after="136"/>
        <w:rPr/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>
      <w:pPr>
        <w:pStyle w:val="Normal"/>
        <w:suppressAutoHyphens w:val="false"/>
        <w:spacing w:lineRule="auto" w:line="240" w:before="0" w:after="136"/>
        <w:rPr/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>
      <w:pPr>
        <w:pStyle w:val="Normal"/>
        <w:suppressAutoHyphens w:val="false"/>
        <w:spacing w:lineRule="auto" w:line="240" w:before="0" w:after="136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>
      <w:pPr>
        <w:pStyle w:val="Normal"/>
        <w:suppressAutoHyphens w:val="false"/>
        <w:spacing w:lineRule="auto" w:line="240" w:before="0" w:after="136"/>
        <w:rPr/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0"/>
          <w:szCs w:val="20"/>
          <w:lang w:eastAsia="hr-H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hr-HR"/>
        </w:rPr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>
      <w:pPr>
        <w:pStyle w:val="Normal"/>
        <w:suppressAutoHyphens w:val="false"/>
        <w:spacing w:lineRule="auto" w:line="240" w:before="0" w:after="175"/>
        <w:rPr/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>
        <w:rPr>
          <w:color w:val="000000"/>
          <w:sz w:val="20"/>
          <w:szCs w:val="20"/>
          <w:lang w:eastAsia="hr-HR"/>
        </w:rPr>
        <w:t xml:space="preserve">. 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color w:val="000000"/>
          <w:sz w:val="20"/>
          <w:szCs w:val="20"/>
          <w:lang w:eastAsia="hr-HR"/>
        </w:rPr>
        <w:t>Potencijalni davatelj usluga ne može dopisivati i nuditi dodatne pogodnosti.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odnoj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hr-H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Zadanifontodlomka" w:customStyle="1">
    <w:name w:val="Zadani font odlomka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Zadanifontodlomka1" w:customStyle="1">
    <w:name w:val="Zadani font odlomka1"/>
    <w:qFormat/>
    <w:rPr/>
  </w:style>
  <w:style w:type="character" w:styleId="ZaglavljeChar" w:customStyle="1">
    <w:name w:val="Zaglavlje Char"/>
    <w:qFormat/>
    <w:rPr>
      <w:rFonts w:cs="Times New Roman"/>
    </w:rPr>
  </w:style>
  <w:style w:type="character" w:styleId="PodnojeChar" w:customStyle="1">
    <w:name w:val="Podnožje Char"/>
    <w:qFormat/>
    <w:rPr>
      <w:rFonts w:cs="Times New Roman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ijeloteksta">
    <w:name w:val="Body Text"/>
    <w:basedOn w:val="Normal"/>
    <w:pPr>
      <w:spacing w:before="0" w:after="12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pisslike" w:customStyle="1">
    <w:name w:val="Opis slik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lomakpopisa1" w:customStyle="1">
    <w:name w:val="Odlomak popisa1"/>
    <w:basedOn w:val="Normal"/>
    <w:qFormat/>
    <w:pPr>
      <w:spacing w:before="0" w:after="200"/>
      <w:ind w:left="720" w:hanging="0"/>
      <w:contextualSpacing/>
    </w:pPr>
    <w:rPr/>
  </w:style>
  <w:style w:type="paragraph" w:styleId="Zaglavljeipodnoje" w:customStyle="1">
    <w:name w:val="Zaglavlje i podnožj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glavlje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adrajitablice" w:customStyle="1">
    <w:name w:val="Sadržaji tablice"/>
    <w:basedOn w:val="Normal"/>
    <w:qFormat/>
    <w:pPr>
      <w:widowControl w:val="false"/>
      <w:suppressLineNumbers/>
    </w:pPr>
    <w:rPr/>
  </w:style>
  <w:style w:type="paragraph" w:styleId="Naslovtablice" w:customStyle="1">
    <w:name w:val="Naslov tablice"/>
    <w:basedOn w:val="Sadrajitablice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hr-H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LibreOffice/7.3.7.2$Windows_X86_64 LibreOffice_project/e114eadc50a9ff8d8c8a0567d6da8f454beeb84f</Application>
  <AppVersion>15.0000</AppVersion>
  <DocSecurity>4</DocSecurity>
  <Pages>3</Pages>
  <Words>664</Words>
  <Characters>3747</Characters>
  <CharactersWithSpaces>4533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2023-09-01T07:31:00Z</dcterms:created>
  <dc:creator>Dario Mijač</dc:creator>
  <dc:description/>
  <dc:language>hr-HR</dc:language>
  <cp:lastModifiedBy/>
  <cp:lastPrinted>2020-02-20T11:33:00Z</cp:lastPrinted>
  <dcterms:modified xsi:type="dcterms:W3CDTF">2023-09-01T18:47:10Z</dcterms:modified>
  <cp:revision>3</cp:revision>
  <dc:subject/>
  <dc:title>OBRAZAC POZIVA ZA ORGANIZACIJU VIŠEDNEVNE IZVANUČIONIČKE NASTAVE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