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HRVATSKOG JEZIKA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izvršitelj/ica,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određeno, 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puno </w:t>
      </w:r>
      <w:r>
        <w:rPr>
          <w:rFonts w:ascii="Times New Roman" w:hAnsi="Times New Roman" w:cs="Times New Roman"/>
          <w:sz w:val="24"/>
          <w:szCs w:val="24"/>
          <w:lang w:val="en"/>
        </w:rPr>
        <w:t>radno vrijeme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sat</w:t>
      </w:r>
      <w:r w:rsidR="00477A75">
        <w:rPr>
          <w:rFonts w:ascii="Times New Roman" w:hAnsi="Times New Roman" w:cs="Times New Roman"/>
          <w:sz w:val="24"/>
          <w:szCs w:val="24"/>
          <w:lang w:val="en"/>
        </w:rPr>
        <w:t>a</w:t>
      </w:r>
      <w:bookmarkStart w:id="0" w:name="_GoBack"/>
      <w:bookmarkEnd w:id="0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tjedno</w:t>
      </w:r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  <w:t>Uvjeti: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  <w:t>Prema Zakonu o odgoju i obrazovanju u osnovnoj i srednjoj školi (N/N br.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odredbama Pravilnika o stručnoj spremi i pedagoško-psihološkom obrazovanju učitelja i stručnih suradnika u osnovnom školstvu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iskustvo: nije 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stečenoj stručnoj spremi (preslika diplome )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srednjoj školi, ne starije</w:t>
      </w:r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>30 dana od dana raspisivanja 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F47EF" w:rsidRPr="00CF47EF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na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stavaka 1.-3.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br. 121/17, 98/19 i 84/21), članka 48.f Zakona o zaštiti vojnih i civilnih invalida rata (Narodne novine broj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br. 157/13., 152/14, 39/18 i 32/20) i članka 48.  stavaka 1.– 3. Zakona o civilnim stradalnicima iz Domovinskog rata (Narodne novine br. 84/21)  </w:t>
      </w:r>
      <w:r w:rsidR="00CF47EF" w:rsidRPr="00CF47EF">
        <w:rPr>
          <w:rFonts w:ascii="Times New Roman" w:hAnsi="Times New Roman" w:cs="Times New Roman"/>
          <w:sz w:val="24"/>
          <w:szCs w:val="24"/>
        </w:rPr>
        <w:t>dužan/na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CF47EF" w:rsidRPr="00CF47EF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r w:rsidRPr="00CF47EF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CF47EF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</w:t>
      </w:r>
      <w:r w:rsidRPr="00CF47EF">
        <w:rPr>
          <w:rFonts w:ascii="Times New Roman" w:hAnsi="Times New Roman" w:cs="Times New Roman"/>
          <w:sz w:val="24"/>
          <w:szCs w:val="24"/>
        </w:rPr>
        <w:lastRenderedPageBreak/>
        <w:t xml:space="preserve">dokaze iz članka 103. stavka 1.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F47EF" w:rsidRPr="00CF47EF" w:rsidRDefault="00477A75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Kandidat/kinja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CF47EF" w:rsidRDefault="00477A75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Sukladno članku 13. stavku 2. Zakona o ravnopravnosti spolova (NN br.: 82/08 i 69/17), na natječaj se mogu javiti osobe oba spola.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učitelj/ica </w:t>
      </w:r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hrvatskog jezika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36A15">
        <w:rPr>
          <w:rFonts w:ascii="Times New Roman" w:hAnsi="Times New Roman" w:cs="Times New Roman"/>
          <w:b/>
          <w:sz w:val="24"/>
          <w:szCs w:val="24"/>
          <w:lang w:val="en"/>
        </w:rPr>
        <w:t>5.4.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14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 Poljanici Bistranskoj,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5.4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FEB9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2021-09-08T08:28:00Z</cp:lastPrinted>
  <dcterms:created xsi:type="dcterms:W3CDTF">2022-02-16T14:14:00Z</dcterms:created>
  <dcterms:modified xsi:type="dcterms:W3CDTF">2022-04-05T06:27:00Z</dcterms:modified>
</cp:coreProperties>
</file>