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16/12, 86/12, 94/13, 152/14,  7/17,  68/18, 98/19 i 64/20) i sukladno uvjetima </w:t>
      </w:r>
      <w:r w:rsidR="004544BF">
        <w:rPr>
          <w:rFonts w:ascii="Calibri" w:hAnsi="Calibri"/>
        </w:rPr>
        <w:t>projektnog prijedloga</w:t>
      </w:r>
      <w:r w:rsidRPr="004544BF">
        <w:rPr>
          <w:rFonts w:ascii="Calibri" w:hAnsi="Calibri"/>
        </w:rPr>
        <w:t xml:space="preserve"> Prsten potpore </w:t>
      </w:r>
      <w:r w:rsidR="004544BF">
        <w:rPr>
          <w:rFonts w:ascii="Calibri" w:hAnsi="Calibri"/>
        </w:rPr>
        <w:t xml:space="preserve">IV </w:t>
      </w:r>
      <w:r w:rsidRPr="004544BF">
        <w:rPr>
          <w:rFonts w:ascii="Calibri" w:hAnsi="Calibri"/>
        </w:rPr>
        <w:t>u okviru</w:t>
      </w:r>
      <w:r w:rsidR="008253A5">
        <w:rPr>
          <w:rFonts w:ascii="Calibri" w:hAnsi="Calibri"/>
        </w:rPr>
        <w:t xml:space="preserve"> </w:t>
      </w:r>
      <w:r w:rsidR="00D52A47" w:rsidRPr="004544BF">
        <w:rPr>
          <w:rFonts w:ascii="Calibri Light" w:hAnsi="Calibri Light" w:cs="Calibri Light"/>
          <w:lang w:eastAsia="hr-HR"/>
        </w:rPr>
        <w:t>Poziva UP.03.2.1.06. „Osiguravanje pomoćnika u nastavi i stručnih komunikacijskih posrednika učenicima s teškoćama u razvoju u osnovnoškolskim i srednjoškolskim odgojno-obrazovnim ustanovama, faza IV</w:t>
      </w:r>
      <w:r w:rsidR="00D52A47" w:rsidRPr="004544BF">
        <w:rPr>
          <w:rFonts w:ascii="Calibri Light" w:hAnsi="Calibri Light" w:cs="Calibri Light"/>
          <w:color w:val="1F4E79"/>
          <w:lang w:eastAsia="hr-HR"/>
        </w:rPr>
        <w:t xml:space="preserve">“ </w:t>
      </w:r>
      <w:r w:rsidRPr="004544BF">
        <w:rPr>
          <w:rFonts w:ascii="Calibri" w:hAnsi="Calibri"/>
        </w:rPr>
        <w:t xml:space="preserve">koji se financira sredstvima Europskog socijalnog fonda u okviru Operativnog programa "Učinkoviti ljudski potencijali" 2014-2020, </w:t>
      </w:r>
      <w:r w:rsidR="008253A5">
        <w:rPr>
          <w:rFonts w:ascii="Calibri" w:hAnsi="Calibri"/>
        </w:rPr>
        <w:t xml:space="preserve">Osnovna škola Bistra </w:t>
      </w:r>
      <w:r w:rsidRPr="004544BF">
        <w:rPr>
          <w:rFonts w:ascii="Calibri" w:hAnsi="Calibri"/>
        </w:rPr>
        <w:t>objavljuje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:rsidR="009B76E3" w:rsidRPr="004544BF" w:rsidRDefault="009B76E3" w:rsidP="009B76E3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  <w:r w:rsidR="004544BF">
        <w:rPr>
          <w:rFonts w:ascii="Calibri" w:hAnsi="Calibri"/>
          <w:b/>
          <w:sz w:val="24"/>
          <w:szCs w:val="24"/>
        </w:rPr>
        <w:t>/stručnog komunikacijskog posrednika</w:t>
      </w:r>
    </w:p>
    <w:p w:rsidR="009B76E3" w:rsidRPr="004544BF" w:rsidRDefault="009B76E3" w:rsidP="009B76E3">
      <w:pPr>
        <w:jc w:val="center"/>
        <w:rPr>
          <w:rFonts w:ascii="Calibri" w:hAnsi="Calibri"/>
          <w:b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 w:rsidR="004544BF"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:rsidR="00CF5B56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osoba:</w:t>
      </w:r>
    </w:p>
    <w:p w:rsidR="00CF5B56" w:rsidRDefault="00CF5B56" w:rsidP="009B76E3">
      <w:pPr>
        <w:jc w:val="both"/>
        <w:rPr>
          <w:rFonts w:ascii="Calibri" w:hAnsi="Calibri"/>
        </w:rPr>
      </w:pPr>
    </w:p>
    <w:p w:rsidR="008253A5" w:rsidRDefault="008253A5" w:rsidP="008253A5">
      <w:pPr>
        <w:jc w:val="both"/>
        <w:rPr>
          <w:rFonts w:ascii="Calibri" w:hAnsi="Calibri"/>
        </w:rPr>
      </w:pPr>
      <w:r w:rsidRPr="00D12ECE">
        <w:rPr>
          <w:rFonts w:ascii="Calibri" w:hAnsi="Calibri"/>
          <w:u w:val="single"/>
        </w:rPr>
        <w:t>1  pomoćnik u nastavi nepuno radno vrijeme 22 sata tjedno</w:t>
      </w:r>
      <w:r>
        <w:rPr>
          <w:rFonts w:ascii="Calibri" w:hAnsi="Calibri"/>
        </w:rPr>
        <w:t xml:space="preserve"> (m/ž)</w:t>
      </w:r>
      <w:bookmarkStart w:id="0" w:name="_GoBack"/>
      <w:bookmarkEnd w:id="0"/>
    </w:p>
    <w:p w:rsidR="00CF5B56" w:rsidRDefault="00CF5B56" w:rsidP="009B76E3">
      <w:pPr>
        <w:jc w:val="both"/>
        <w:rPr>
          <w:rFonts w:ascii="Calibri" w:hAnsi="Calibri"/>
        </w:rPr>
      </w:pPr>
    </w:p>
    <w:p w:rsidR="007B3DD5" w:rsidRPr="00AC1595" w:rsidRDefault="009B76E3" w:rsidP="007B3DD5">
      <w:pPr>
        <w:jc w:val="both"/>
        <w:rPr>
          <w:rFonts w:ascii="Calibri" w:hAnsi="Calibri"/>
          <w:i/>
          <w:color w:val="FF0000"/>
        </w:rPr>
      </w:pPr>
      <w:r w:rsidRPr="004544BF">
        <w:rPr>
          <w:rFonts w:ascii="Calibri" w:hAnsi="Calibri"/>
        </w:rPr>
        <w:t xml:space="preserve">Mjesto rada:  </w:t>
      </w:r>
      <w:r w:rsidR="00660C23">
        <w:rPr>
          <w:rFonts w:ascii="Calibri" w:hAnsi="Calibri"/>
        </w:rPr>
        <w:t xml:space="preserve">Gornja Bistra, </w:t>
      </w:r>
      <w:proofErr w:type="spellStart"/>
      <w:r w:rsidR="00660C23">
        <w:rPr>
          <w:rFonts w:ascii="Calibri" w:hAnsi="Calibri"/>
        </w:rPr>
        <w:t>Bistranska</w:t>
      </w:r>
      <w:proofErr w:type="spellEnd"/>
      <w:r w:rsidR="00660C23">
        <w:rPr>
          <w:rFonts w:ascii="Calibri" w:hAnsi="Calibri"/>
        </w:rPr>
        <w:t xml:space="preserve"> 207</w:t>
      </w:r>
    </w:p>
    <w:p w:rsidR="00B25C35" w:rsidRDefault="00B25C35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Vrsta ugovora: ugovor o radu na određeno vrijeme za nastavnu godinu </w:t>
      </w:r>
      <w:r w:rsidRPr="004F6FA9">
        <w:rPr>
          <w:rFonts w:ascii="Calibri" w:hAnsi="Calibri"/>
        </w:rPr>
        <w:t>202</w:t>
      </w:r>
      <w:r w:rsidR="00CB7C70" w:rsidRPr="004F6FA9">
        <w:rPr>
          <w:rFonts w:ascii="Calibri" w:hAnsi="Calibri"/>
        </w:rPr>
        <w:t>1</w:t>
      </w:r>
      <w:r w:rsidRPr="004F6FA9">
        <w:rPr>
          <w:rFonts w:ascii="Calibri" w:hAnsi="Calibri"/>
        </w:rPr>
        <w:t>/202</w:t>
      </w:r>
      <w:r w:rsidR="00CB7C70" w:rsidRPr="004F6FA9">
        <w:rPr>
          <w:rFonts w:ascii="Calibri" w:hAnsi="Calibri"/>
        </w:rPr>
        <w:t>2</w:t>
      </w:r>
      <w:r w:rsidR="00660C23">
        <w:rPr>
          <w:rFonts w:ascii="Calibri" w:hAnsi="Calibri"/>
        </w:rPr>
        <w:t>, uz probni rok u trajanju od 60 dana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Prijevoz: u cijelosti  </w:t>
      </w:r>
    </w:p>
    <w:p w:rsidR="009B76E3" w:rsidRPr="004544BF" w:rsidRDefault="009B76E3" w:rsidP="009B76E3">
      <w:pPr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završeno najmanje četverogodišnje srednjoškolsko obrazovanje sukladno članku 8. stavak 1. Pravilnika o pomoćnicima u nastavi i stručnim komunikacijskim posrednicima („Narodne novine“ br. 102/18, 59/19 i 22/20)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:rsidR="009B76E3" w:rsidRPr="004544BF" w:rsidRDefault="009B76E3" w:rsidP="009B76E3">
      <w:pPr>
        <w:ind w:left="720"/>
        <w:contextualSpacing/>
        <w:rPr>
          <w:rFonts w:ascii="Calibri" w:eastAsia="Calibri" w:hAnsi="Calibri" w:cs="Times New Roman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:rsidR="009B76E3" w:rsidRPr="004544BF" w:rsidRDefault="009B76E3" w:rsidP="009B76E3">
      <w:pPr>
        <w:rPr>
          <w:rFonts w:ascii="Calibri" w:eastAsia="Calibri" w:hAnsi="Calibri" w:cs="Times New Roman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:rsidR="009B76E3" w:rsidRPr="004544BF" w:rsidRDefault="009B76E3" w:rsidP="009B76E3">
      <w:pPr>
        <w:rPr>
          <w:rFonts w:ascii="Calibri" w:eastAsia="Calibri" w:hAnsi="Calibri" w:cs="Times New Roman"/>
        </w:rPr>
      </w:pP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:rsidR="009B76E3" w:rsidRPr="004544BF" w:rsidRDefault="009B76E3" w:rsidP="009B76E3">
      <w:pPr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</w:t>
      </w:r>
      <w:r w:rsidRPr="004544BF">
        <w:rPr>
          <w:rFonts w:ascii="Calibri" w:eastAsia="Calibri" w:hAnsi="Calibri" w:cs="Times New Roman"/>
        </w:rPr>
        <w:lastRenderedPageBreak/>
        <w:t xml:space="preserve">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</w:p>
    <w:p w:rsidR="009B76E3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:rsidR="004544BF" w:rsidRDefault="004544BF" w:rsidP="009B76E3">
      <w:pPr>
        <w:jc w:val="both"/>
        <w:rPr>
          <w:rFonts w:ascii="Calibri" w:eastAsia="Calibri" w:hAnsi="Calibri" w:cs="Times New Roman"/>
        </w:rPr>
      </w:pPr>
    </w:p>
    <w:p w:rsidR="000A1BFC" w:rsidRDefault="000A1BFC" w:rsidP="000A1BFC">
      <w:pPr>
        <w:jc w:val="both"/>
        <w:rPr>
          <w:rFonts w:eastAsia="Calibri"/>
        </w:rPr>
      </w:pPr>
      <w:r>
        <w:rPr>
          <w:rFonts w:eastAsia="Calibri"/>
        </w:rPr>
        <w:t xml:space="preserve">Stručni komunikacijski posrednik je osoba koja daje komunikacijsku potporu gluhim, nagluhim i </w:t>
      </w:r>
      <w:proofErr w:type="spellStart"/>
      <w:r>
        <w:rPr>
          <w:rFonts w:eastAsia="Calibri"/>
        </w:rPr>
        <w:t>gluhoslijepim</w:t>
      </w:r>
      <w:proofErr w:type="spellEnd"/>
      <w:r>
        <w:rPr>
          <w:rFonts w:eastAsia="Calibri"/>
        </w:rPr>
        <w:t xml:space="preserve"> učenicima u onom sustavu komunikacije koji preferira gluhi, nagluhi ili </w:t>
      </w:r>
      <w:proofErr w:type="spellStart"/>
      <w:r>
        <w:rPr>
          <w:rFonts w:eastAsia="Calibri"/>
        </w:rPr>
        <w:t>gluhoslijepi</w:t>
      </w:r>
      <w:proofErr w:type="spellEnd"/>
      <w:r>
        <w:rPr>
          <w:rFonts w:eastAsia="Calibr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>
        <w:rPr>
          <w:rFonts w:eastAsia="Calibri"/>
        </w:rPr>
        <w:t>izvanučioničkim</w:t>
      </w:r>
      <w:proofErr w:type="spellEnd"/>
      <w:r>
        <w:rPr>
          <w:rFonts w:eastAsia="Calibri"/>
        </w:rPr>
        <w:t xml:space="preserve"> aktivnostima.</w:t>
      </w:r>
    </w:p>
    <w:p w:rsidR="000A1BFC" w:rsidRDefault="000A1BFC" w:rsidP="000A1BFC">
      <w:pPr>
        <w:jc w:val="both"/>
        <w:rPr>
          <w:rFonts w:eastAsia="Calibri"/>
        </w:rPr>
      </w:pPr>
    </w:p>
    <w:p w:rsidR="000A1BFC" w:rsidRDefault="000A1BFC" w:rsidP="000A1BFC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:rsidR="004544BF" w:rsidRPr="004544BF" w:rsidRDefault="004544BF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9B76E3" w:rsidRPr="004544BF" w:rsidRDefault="009B76E3" w:rsidP="009B76E3">
      <w:pPr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:rsidR="009B76E3" w:rsidRPr="004544BF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(vlastoručno potpisan, s navedenim podacima o volontiranju - naziv institucije / udruge / tvrtke gdje je ostvareno volontiranje, iskustvu u radu s djecom i znanju stranog jezika)</w:t>
      </w:r>
    </w:p>
    <w:p w:rsidR="009B76E3" w:rsidRPr="004544BF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:rsidR="009B76E3" w:rsidRPr="004544BF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:rsidR="009B76E3" w:rsidRPr="008A4A8C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8A4A8C">
        <w:rPr>
          <w:rFonts w:ascii="Calibri" w:hAnsi="Calibri"/>
        </w:rPr>
        <w:t>ne starija od dana objave natječaja)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 w:rsidR="008A4A8C"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3E2E76" w:rsidRPr="00D33F39" w:rsidRDefault="003E2E76" w:rsidP="003E2E76">
      <w:pPr>
        <w:jc w:val="both"/>
        <w:rPr>
          <w:rFonts w:cstheme="minorHAnsi"/>
          <w:color w:val="000000"/>
        </w:rPr>
      </w:pPr>
      <w:r w:rsidRPr="00D33F39">
        <w:rPr>
          <w:rFonts w:cstheme="minorHAnsi"/>
        </w:rPr>
        <w:t>Kandidat/</w:t>
      </w:r>
      <w:proofErr w:type="spellStart"/>
      <w:r w:rsidRPr="00D33F39">
        <w:rPr>
          <w:rFonts w:cstheme="minorHAnsi"/>
        </w:rPr>
        <w:t>kinja</w:t>
      </w:r>
      <w:proofErr w:type="spellEnd"/>
      <w:r w:rsidRPr="00D33F39">
        <w:rPr>
          <w:rFonts w:cstheme="minorHAnsi"/>
        </w:rPr>
        <w:t xml:space="preserve"> koji/a ostvaruje pravo prednosti pri zapošljavanju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 xml:space="preserve">na </w:t>
      </w:r>
      <w:r w:rsidRPr="00D33F39">
        <w:rPr>
          <w:rFonts w:cstheme="minorHAnsi"/>
          <w:lang w:val="pl-PL"/>
        </w:rPr>
        <w:t>temelju</w:t>
      </w:r>
      <w:r w:rsidRPr="00D33F39">
        <w:rPr>
          <w:rFonts w:cstheme="minorHAnsi"/>
          <w:color w:val="000000" w:themeColor="text1"/>
        </w:rPr>
        <w:t xml:space="preserve"> članka 102. </w:t>
      </w:r>
      <w:r w:rsidRPr="00D33F39">
        <w:rPr>
          <w:rFonts w:cstheme="minorHAnsi"/>
        </w:rPr>
        <w:t xml:space="preserve">stavaka 1.-3. </w:t>
      </w:r>
      <w:r w:rsidRPr="00D33F39">
        <w:rPr>
          <w:rFonts w:cstheme="minorHAnsi"/>
          <w:color w:val="000000" w:themeColor="text1"/>
        </w:rPr>
        <w:t xml:space="preserve">Zakona o hrvatskim braniteljima iz Domovinskog rata i članovima njihovih obitelji (Narodne novine </w:t>
      </w:r>
      <w:r>
        <w:rPr>
          <w:rFonts w:cstheme="minorHAnsi"/>
          <w:color w:val="000000" w:themeColor="text1"/>
        </w:rPr>
        <w:t xml:space="preserve">br. </w:t>
      </w:r>
      <w:r w:rsidRPr="00D33F39">
        <w:rPr>
          <w:rFonts w:cstheme="minorHAnsi"/>
          <w:color w:val="000000" w:themeColor="text1"/>
        </w:rPr>
        <w:t>121/17</w:t>
      </w:r>
      <w:r>
        <w:rPr>
          <w:rFonts w:cstheme="minorHAnsi"/>
          <w:color w:val="000000" w:themeColor="text1"/>
        </w:rPr>
        <w:t>, 98/19 i 84/21</w:t>
      </w:r>
      <w:r w:rsidRPr="00D33F39">
        <w:rPr>
          <w:rFonts w:cstheme="minorHAnsi"/>
          <w:color w:val="000000" w:themeColor="text1"/>
        </w:rPr>
        <w:t xml:space="preserve">), članka 48.f Zakona o zaštiti vojnih i civilnih invalida rata (Narodne novine broj </w:t>
      </w:r>
      <w:r w:rsidRPr="00D33F39">
        <w:rPr>
          <w:rFonts w:eastAsia="Times New Roman" w:cstheme="minorHAnsi"/>
          <w:lang w:eastAsia="hr-HR"/>
        </w:rPr>
        <w:t>33/92., 57/92., 77/92., 27/93., 58/93., 02/94., 76/94., 108/95., 108/96., 82/01.</w:t>
      </w:r>
      <w:r w:rsidRPr="00D33F39">
        <w:rPr>
          <w:rFonts w:cstheme="minorHAnsi"/>
        </w:rPr>
        <w:t>, 103/03</w:t>
      </w:r>
      <w:r>
        <w:rPr>
          <w:rFonts w:eastAsia="Times New Roman" w:cstheme="minorHAnsi"/>
          <w:lang w:eastAsia="hr-HR"/>
        </w:rPr>
        <w:t xml:space="preserve">, </w:t>
      </w:r>
      <w:r w:rsidRPr="00D33F39">
        <w:rPr>
          <w:rFonts w:cstheme="minorHAnsi"/>
        </w:rPr>
        <w:t xml:space="preserve"> </w:t>
      </w:r>
      <w:r w:rsidRPr="00D33F39">
        <w:rPr>
          <w:rFonts w:eastAsia="Times New Roman" w:cstheme="minorHAnsi"/>
          <w:lang w:eastAsia="hr-HR"/>
        </w:rPr>
        <w:t>148/13</w:t>
      </w:r>
      <w:r>
        <w:rPr>
          <w:rFonts w:eastAsia="Times New Roman" w:cstheme="minorHAnsi"/>
          <w:lang w:eastAsia="hr-HR"/>
        </w:rPr>
        <w:t xml:space="preserve"> i 98/19</w:t>
      </w:r>
      <w:r w:rsidRPr="00D33F39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, </w:t>
      </w:r>
      <w:r w:rsidRPr="00D33F39">
        <w:rPr>
          <w:rFonts w:cstheme="minorHAnsi"/>
          <w:color w:val="000000" w:themeColor="text1"/>
        </w:rPr>
        <w:t>članka 9. Zakona o profesionalnoj rehabilitaciji i zapošljavanju osoba s invaliditetom (Narodne novine br</w:t>
      </w:r>
      <w:r>
        <w:rPr>
          <w:rFonts w:cstheme="minorHAnsi"/>
          <w:color w:val="000000" w:themeColor="text1"/>
        </w:rPr>
        <w:t xml:space="preserve">. </w:t>
      </w:r>
      <w:r w:rsidRPr="00D33F39">
        <w:rPr>
          <w:rFonts w:cstheme="minorHAnsi"/>
          <w:color w:val="000000" w:themeColor="text1"/>
        </w:rPr>
        <w:t>157/13., 152/14</w:t>
      </w:r>
      <w:r>
        <w:rPr>
          <w:rFonts w:cstheme="minorHAnsi"/>
          <w:color w:val="000000" w:themeColor="text1"/>
        </w:rPr>
        <w:t>,</w:t>
      </w:r>
      <w:r w:rsidRPr="00D33F39">
        <w:rPr>
          <w:rFonts w:cstheme="minorHAnsi"/>
          <w:color w:val="000000" w:themeColor="text1"/>
        </w:rPr>
        <w:t xml:space="preserve"> 39/18</w:t>
      </w:r>
      <w:r>
        <w:rPr>
          <w:rFonts w:cstheme="minorHAnsi"/>
          <w:color w:val="000000" w:themeColor="text1"/>
        </w:rPr>
        <w:t xml:space="preserve"> i 32/20</w:t>
      </w:r>
      <w:r w:rsidRPr="00D33F39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 i članka 48.  stavaka 1.– 3. Zakona o civilnim stradalnicima iz Domovinskog rata (Narodne novine br. 84/21) 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>dužan/na je</w:t>
      </w:r>
      <w:r w:rsidRPr="00D33F39">
        <w:rPr>
          <w:rFonts w:cstheme="minorHAnsi"/>
          <w:color w:val="000000" w:themeColor="text1"/>
        </w:rPr>
        <w:t xml:space="preserve"> u prijavi na javni natječaj pozvati se na to pravo i uz prijavu </w:t>
      </w:r>
      <w:r w:rsidRPr="00D33F39">
        <w:rPr>
          <w:rFonts w:eastAsia="Times New Roman" w:cstheme="minorHAnsi"/>
          <w:lang w:eastAsia="hr-HR"/>
        </w:rPr>
        <w:t>na natječaj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>pored navedenih isprava odnosno priloga</w:t>
      </w:r>
      <w:r w:rsidRPr="00D33F39">
        <w:rPr>
          <w:rFonts w:cstheme="minorHAnsi"/>
          <w:color w:val="000000" w:themeColor="text1"/>
        </w:rPr>
        <w:t xml:space="preserve"> priložiti svu propisanu dokumentaciju prema posebnom zakonu </w:t>
      </w:r>
      <w:r w:rsidRPr="00D33F39">
        <w:rPr>
          <w:rFonts w:cstheme="minorHAnsi"/>
        </w:rPr>
        <w:t>te ima prednost u odnosu na ostale kandidate/kinje samo pod jednakim uvjetima.</w:t>
      </w:r>
    </w:p>
    <w:p w:rsidR="003E2E76" w:rsidRPr="00D33F39" w:rsidRDefault="003E2E76" w:rsidP="003E2E76">
      <w:pPr>
        <w:jc w:val="both"/>
        <w:rPr>
          <w:rFonts w:cstheme="minorHAnsi"/>
        </w:rPr>
      </w:pPr>
      <w:r w:rsidRPr="00D33F39">
        <w:rPr>
          <w:rFonts w:cstheme="minorHAnsi"/>
        </w:rPr>
        <w:lastRenderedPageBreak/>
        <w:t>Kandidat/</w:t>
      </w:r>
      <w:proofErr w:type="spellStart"/>
      <w:r w:rsidRPr="00D33F39">
        <w:rPr>
          <w:rFonts w:cstheme="minorHAnsi"/>
        </w:rPr>
        <w:t>kinja</w:t>
      </w:r>
      <w:proofErr w:type="spellEnd"/>
      <w:r w:rsidRPr="00D33F39">
        <w:rPr>
          <w:rFonts w:cstheme="minorHAnsi"/>
        </w:rPr>
        <w:t xml:space="preserve"> koji/a se poziva na pravo prednosti pri zapošljavanju na </w:t>
      </w:r>
      <w:r w:rsidRPr="00D33F39">
        <w:rPr>
          <w:rFonts w:cstheme="minorHAnsi"/>
          <w:lang w:val="pl-PL"/>
        </w:rPr>
        <w:t xml:space="preserve">temelju </w:t>
      </w:r>
      <w:r w:rsidRPr="00D33F39">
        <w:rPr>
          <w:rFonts w:cstheme="minorHAnsi"/>
        </w:rPr>
        <w:t xml:space="preserve">članka 102. stavaka 1.-3. </w:t>
      </w:r>
      <w:r w:rsidRPr="00D33F39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Pr="00D33F39">
        <w:rPr>
          <w:rFonts w:cstheme="minorHAnsi"/>
        </w:rPr>
        <w:t xml:space="preserve"> dužan/a je uz prijavu na natječaj pored navedenih isprava odnosno priloga priložiti i sve potrebne dokaze iz članka 103. stavka 1. </w:t>
      </w:r>
      <w:r w:rsidRPr="00D33F39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Pr="00D33F39">
        <w:rPr>
          <w:rFonts w:cstheme="minorHAnsi"/>
        </w:rPr>
        <w:t xml:space="preserve"> koji su dostupni na poveznici Ministarstva hrvatskih branitelja:</w:t>
      </w:r>
    </w:p>
    <w:p w:rsidR="003E2E76" w:rsidRDefault="00D12ECE" w:rsidP="003E2E76">
      <w:pPr>
        <w:rPr>
          <w:rStyle w:val="Hiperveza"/>
          <w:rFonts w:cstheme="minorHAnsi"/>
        </w:rPr>
      </w:pPr>
      <w:hyperlink r:id="rId5" w:history="1">
        <w:r w:rsidR="003E2E76" w:rsidRPr="00D33F39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3E2E76" w:rsidRDefault="003E2E76" w:rsidP="003E2E76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Kandidat/</w:t>
      </w:r>
      <w:proofErr w:type="spellStart"/>
      <w:r>
        <w:rPr>
          <w:rFonts w:cstheme="minorHAnsi"/>
          <w:color w:val="000000"/>
        </w:rPr>
        <w:t>kinja</w:t>
      </w:r>
      <w:proofErr w:type="spellEnd"/>
      <w:r>
        <w:rPr>
          <w:rFonts w:cstheme="minorHAnsi"/>
          <w:color w:val="000000"/>
        </w:rPr>
        <w:t xml:space="preserve"> koji/a se poziva na pravo prednosti pri zapošljavanju u skladu s člankom 48.  stavaka 1.-3. Zakona o civilnim stradalnicima iz Domovinskog rata (Narodne novine br. 84/21), dužan/a je uz prijavu na natječaj pored navedenih isprava odnosno priloga priložiti i sve potrebne dokaze iz članka 49. stavka 1. Zakona o civilnim stradalnicima iz Domovinskog rata koji su dostupni na poveznici Ministarstva hrvatskih branitelja:</w:t>
      </w:r>
    </w:p>
    <w:p w:rsidR="003E2E76" w:rsidRDefault="00D12ECE" w:rsidP="003E2E76">
      <w:hyperlink r:id="rId6" w:history="1">
        <w:r w:rsidR="003E2E76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A1FC7" w:rsidRPr="004544BF" w:rsidRDefault="009A1FC7" w:rsidP="009B76E3">
      <w:pPr>
        <w:jc w:val="both"/>
        <w:rPr>
          <w:rFonts w:ascii="Calibri" w:hAnsi="Calibri" w:cs="Helvetica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Osobni podaci kandidata prikupljaju se radi provedbe natječajnog postupka za zapošljavanje pomoćnika u nastavi i neće se koristiti u druge svrhe.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kandidate prijavljene na natječaj koji ispunjavaju formalne uvjete natječaja provest će se prethodna provjera sposobnosti putem intervjua</w:t>
      </w:r>
      <w:r w:rsidR="005D6D77">
        <w:rPr>
          <w:rFonts w:ascii="Calibri" w:hAnsi="Calibri"/>
        </w:rPr>
        <w:t>.</w:t>
      </w:r>
      <w:r w:rsidRPr="004544BF">
        <w:rPr>
          <w:rFonts w:ascii="Calibri" w:hAnsi="Calibri"/>
        </w:rPr>
        <w:t xml:space="preserve"> Točna</w:t>
      </w:r>
      <w:r w:rsidR="00B25C35"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7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 xml:space="preserve"> . Ako kandidat ne pristupi prethodnoj provjeri sposobnosti, smatra se da je povukao prijavu na natječaj.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 w:rsidR="00CF5B56">
        <w:rPr>
          <w:rFonts w:ascii="Calibri" w:hAnsi="Calibri"/>
        </w:rPr>
        <w:t xml:space="preserve"> za pomoćnika u nastavi</w:t>
      </w:r>
      <w:r w:rsidR="008253A5">
        <w:rPr>
          <w:rFonts w:ascii="Calibri" w:hAnsi="Calibri"/>
        </w:rPr>
        <w:t xml:space="preserve"> </w:t>
      </w:r>
      <w:r w:rsidR="00CF5B56"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koji će biti organiziran kroz 20 sati i to prije početka rada.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obrazovna ustanova – osnovna škola sklopit će pisani Ugovor o radu u kojem će biti utvrđeni poslovi, trajanje, tjedno zaduženje te međusobna prava, obveze i odgovornosti ugovornih strana.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  <w:color w:val="FF0000"/>
        </w:rPr>
      </w:pPr>
      <w:r w:rsidRPr="004544BF">
        <w:rPr>
          <w:rFonts w:ascii="Calibri" w:hAnsi="Calibri"/>
        </w:rPr>
        <w:t xml:space="preserve">Rok prijave je </w:t>
      </w:r>
      <w:r w:rsidR="005D6D77">
        <w:rPr>
          <w:rFonts w:ascii="Calibri" w:hAnsi="Calibri"/>
        </w:rPr>
        <w:t xml:space="preserve">osam (8 </w:t>
      </w:r>
      <w:r w:rsidR="009A1FC7" w:rsidRPr="00F3614E">
        <w:rPr>
          <w:rFonts w:ascii="Calibri" w:hAnsi="Calibri"/>
        </w:rPr>
        <w:t>)</w:t>
      </w:r>
      <w:r w:rsidRPr="004544BF">
        <w:rPr>
          <w:rFonts w:ascii="Calibri" w:hAnsi="Calibri"/>
        </w:rPr>
        <w:t xml:space="preserve">dana od dana objave natječaja </w:t>
      </w:r>
      <w:r w:rsidR="00660C23">
        <w:rPr>
          <w:rFonts w:ascii="Calibri" w:hAnsi="Calibri"/>
        </w:rPr>
        <w:t>27</w:t>
      </w:r>
      <w:r w:rsidR="00021FA7">
        <w:rPr>
          <w:rFonts w:ascii="Calibri" w:hAnsi="Calibri"/>
        </w:rPr>
        <w:t>. listopada</w:t>
      </w:r>
      <w:r w:rsidR="00D2789C">
        <w:rPr>
          <w:rFonts w:ascii="Calibri" w:hAnsi="Calibri"/>
        </w:rPr>
        <w:t xml:space="preserve"> 2021. </w:t>
      </w:r>
      <w:r w:rsidRPr="004544BF">
        <w:rPr>
          <w:rFonts w:ascii="Calibri" w:hAnsi="Calibri"/>
        </w:rPr>
        <w:t xml:space="preserve">godine. 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8253A5">
        <w:rPr>
          <w:rFonts w:ascii="Calibri" w:hAnsi="Calibri"/>
        </w:rPr>
        <w:t>Osnovna škola Bistra, Bistranska 30, Poljanica Bistranska, 10298 Bistra</w:t>
      </w:r>
      <w:r w:rsidR="00586E80"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Za sve informacije možete se obratiti na brojeve  </w:t>
      </w:r>
      <w:r w:rsidR="008253A5">
        <w:rPr>
          <w:rFonts w:ascii="Calibri" w:hAnsi="Calibri"/>
        </w:rPr>
        <w:t>01/</w:t>
      </w:r>
      <w:r w:rsidR="00B25C35">
        <w:rPr>
          <w:rFonts w:ascii="Calibri" w:hAnsi="Calibri"/>
        </w:rPr>
        <w:t>3390-016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</w:p>
    <w:p w:rsidR="002843F8" w:rsidRDefault="002843F8" w:rsidP="002843F8">
      <w:pPr>
        <w:jc w:val="both"/>
        <w:rPr>
          <w:rFonts w:ascii="Calibri" w:hAnsi="Calibri"/>
        </w:rPr>
      </w:pPr>
      <w:r>
        <w:rPr>
          <w:rFonts w:ascii="Calibri" w:hAnsi="Calibri"/>
        </w:rPr>
        <w:t>KLASA:112-03/21-01/</w:t>
      </w:r>
      <w:r w:rsidR="00660C23">
        <w:rPr>
          <w:rFonts w:ascii="Calibri" w:hAnsi="Calibri"/>
        </w:rPr>
        <w:t>100</w:t>
      </w:r>
    </w:p>
    <w:p w:rsidR="002843F8" w:rsidRDefault="002843F8" w:rsidP="002843F8">
      <w:pPr>
        <w:jc w:val="both"/>
        <w:rPr>
          <w:rFonts w:ascii="Calibri" w:hAnsi="Calibri"/>
        </w:rPr>
      </w:pPr>
      <w:r>
        <w:rPr>
          <w:rFonts w:ascii="Calibri" w:hAnsi="Calibri"/>
        </w:rPr>
        <w:t>URBROJ:238-30-01-21-01</w:t>
      </w:r>
    </w:p>
    <w:p w:rsidR="002843F8" w:rsidRDefault="002843F8" w:rsidP="002843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Poljanici </w:t>
      </w:r>
      <w:proofErr w:type="spellStart"/>
      <w:r>
        <w:rPr>
          <w:rFonts w:ascii="Calibri" w:hAnsi="Calibri"/>
        </w:rPr>
        <w:t>Bistranskoj</w:t>
      </w:r>
      <w:proofErr w:type="spellEnd"/>
      <w:r>
        <w:rPr>
          <w:rFonts w:ascii="Calibri" w:hAnsi="Calibri"/>
        </w:rPr>
        <w:t xml:space="preserve">, </w:t>
      </w:r>
      <w:r w:rsidR="00660C23">
        <w:rPr>
          <w:rFonts w:ascii="Calibri" w:hAnsi="Calibri"/>
        </w:rPr>
        <w:t>27</w:t>
      </w:r>
      <w:r w:rsidR="00021FA7">
        <w:rPr>
          <w:rFonts w:ascii="Calibri" w:hAnsi="Calibri"/>
        </w:rPr>
        <w:t>.10.</w:t>
      </w:r>
      <w:r w:rsidR="005D6D77">
        <w:rPr>
          <w:rFonts w:ascii="Calibri" w:hAnsi="Calibri"/>
        </w:rPr>
        <w:t>2021.</w:t>
      </w:r>
    </w:p>
    <w:p w:rsidR="002843F8" w:rsidRPr="004544BF" w:rsidRDefault="002843F8" w:rsidP="009B76E3"/>
    <w:p w:rsidR="00E36819" w:rsidRDefault="003759F0" w:rsidP="003759F0">
      <w:pPr>
        <w:jc w:val="right"/>
      </w:pPr>
      <w:r>
        <w:t>Ravnatelj:</w:t>
      </w:r>
    </w:p>
    <w:p w:rsidR="003759F0" w:rsidRPr="004544BF" w:rsidRDefault="003759F0" w:rsidP="003759F0">
      <w:pPr>
        <w:jc w:val="right"/>
      </w:pPr>
      <w:r>
        <w:t>Eduard Kovačević, v.r.</w:t>
      </w:r>
    </w:p>
    <w:sectPr w:rsidR="003759F0" w:rsidRPr="004544BF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E3"/>
    <w:rsid w:val="00021FA7"/>
    <w:rsid w:val="000A1BFC"/>
    <w:rsid w:val="00175021"/>
    <w:rsid w:val="002843F8"/>
    <w:rsid w:val="002C3863"/>
    <w:rsid w:val="003759F0"/>
    <w:rsid w:val="003E2E76"/>
    <w:rsid w:val="004544BF"/>
    <w:rsid w:val="004D672A"/>
    <w:rsid w:val="004F6FA9"/>
    <w:rsid w:val="004F7AD0"/>
    <w:rsid w:val="00586E80"/>
    <w:rsid w:val="005D6D77"/>
    <w:rsid w:val="00660C23"/>
    <w:rsid w:val="007B3DD5"/>
    <w:rsid w:val="00821D8E"/>
    <w:rsid w:val="008253A5"/>
    <w:rsid w:val="0087781B"/>
    <w:rsid w:val="008A4A8C"/>
    <w:rsid w:val="008E01FB"/>
    <w:rsid w:val="008F39C0"/>
    <w:rsid w:val="009A1FC7"/>
    <w:rsid w:val="009B76E3"/>
    <w:rsid w:val="00B25C35"/>
    <w:rsid w:val="00C0546A"/>
    <w:rsid w:val="00C31481"/>
    <w:rsid w:val="00CB7C70"/>
    <w:rsid w:val="00CF5B56"/>
    <w:rsid w:val="00D12ECE"/>
    <w:rsid w:val="00D2789C"/>
    <w:rsid w:val="00D52A47"/>
    <w:rsid w:val="00DB3213"/>
    <w:rsid w:val="00E34CE3"/>
    <w:rsid w:val="00E36819"/>
    <w:rsid w:val="00F3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242D"/>
  <w15:docId w15:val="{3C595A95-7BA7-408F-AAB4-AA8B28D6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6E3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6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76E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6E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E80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CF5B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mocnici.zagrebacka-zupanija.h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ivancica-prugovecki@zagzup.zagrebacka-zupanija.hr</dc:creator>
  <cp:lastModifiedBy>Windows User</cp:lastModifiedBy>
  <cp:revision>14</cp:revision>
  <cp:lastPrinted>2021-10-27T10:55:00Z</cp:lastPrinted>
  <dcterms:created xsi:type="dcterms:W3CDTF">2021-07-12T10:22:00Z</dcterms:created>
  <dcterms:modified xsi:type="dcterms:W3CDTF">2021-10-27T10:57:00Z</dcterms:modified>
</cp:coreProperties>
</file>